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76" w:lineRule="auto"/>
        <w:rPr>
          <w:rFonts w:ascii="Arial" w:cs="Arial" w:eastAsia="Arial" w:hAnsi="Arial"/>
        </w:rPr>
      </w:pPr>
      <w:r w:rsidDel="00000000" w:rsidR="00000000" w:rsidRPr="00000000">
        <w:rPr>
          <w:rtl w:val="0"/>
        </w:rPr>
      </w:r>
    </w:p>
    <w:tbl>
      <w:tblPr>
        <w:tblStyle w:val="Table1"/>
        <w:tblW w:w="15150.000000000002"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50.000000000001"/>
        <w:gridCol w:w="5050.000000000001"/>
        <w:gridCol w:w="5050.000000000001"/>
        <w:tblGridChange w:id="0">
          <w:tblGrid>
            <w:gridCol w:w="5050.000000000001"/>
            <w:gridCol w:w="5050.000000000001"/>
            <w:gridCol w:w="5050.000000000001"/>
          </w:tblGrid>
        </w:tblGridChange>
      </w:tblGrid>
      <w:tr>
        <w:trPr>
          <w:cantSplit w:val="0"/>
          <w:trHeight w:val="375" w:hRule="atLeast"/>
          <w:tblHeader w:val="0"/>
        </w:trPr>
        <w:tc>
          <w:tcPr>
            <w:tcBorders>
              <w:top w:color="000000" w:space="0" w:sz="12" w:val="single"/>
              <w:left w:color="000000" w:space="0" w:sz="12" w:val="single"/>
              <w:bottom w:color="000000" w:space="0" w:sz="12" w:val="single"/>
              <w:right w:color="000000" w:space="0" w:sz="12" w:val="single"/>
            </w:tcBorders>
            <w:shd w:fill="76a5af" w:val="clear"/>
          </w:tcPr>
          <w:p w:rsidR="00000000" w:rsidDel="00000000" w:rsidP="00000000" w:rsidRDefault="00000000" w:rsidRPr="00000000" w14:paraId="00000002">
            <w:pPr>
              <w:spacing w:after="0" w:lineRule="auto"/>
              <w:ind w:left="75" w:firstLine="0"/>
              <w:jc w:val="center"/>
              <w:rPr>
                <w:rFonts w:ascii="Montserrat" w:cs="Montserrat" w:eastAsia="Montserrat" w:hAnsi="Montserrat"/>
                <w:b w:val="1"/>
                <w:bCs w:val="1"/>
                <w:color w:val="ffffff"/>
                <w:sz w:val="28"/>
                <w:szCs w:val="28"/>
              </w:rPr>
            </w:pPr>
            <w:r w:rsidDel="00000000" w:rsidR="00000000" w:rsidRPr="00000000">
              <w:rPr>
                <w:rFonts w:ascii="Montserrat" w:cs="Montserrat" w:eastAsia="Montserrat" w:hAnsi="Montserrat"/>
                <w:b w:val="1"/>
                <w:bCs w:val="1"/>
                <w:color w:val="ffffff"/>
                <w:sz w:val="28"/>
                <w:szCs w:val="28"/>
                <w:rtl w:val="0"/>
              </w:rPr>
              <w:t xml:space="preserve">Science </w:t>
            </w:r>
          </w:p>
        </w:tc>
        <w:tc>
          <w:tcPr>
            <w:tcBorders>
              <w:top w:color="000000" w:space="0" w:sz="12" w:val="single"/>
              <w:left w:color="000000" w:space="0" w:sz="12" w:val="single"/>
              <w:bottom w:color="000000" w:space="0" w:sz="12" w:val="single"/>
              <w:right w:color="000000" w:space="0" w:sz="12" w:val="single"/>
            </w:tcBorders>
            <w:shd w:fill="76a5af" w:val="clear"/>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Montserrat" w:cs="Montserrat" w:eastAsia="Montserrat" w:hAnsi="Montserrat"/>
                <w:b w:val="1"/>
                <w:bCs w:val="1"/>
                <w:color w:val="ffffff"/>
                <w:sz w:val="28"/>
                <w:szCs w:val="28"/>
              </w:rPr>
            </w:pPr>
            <w:r w:rsidDel="00000000" w:rsidR="00000000" w:rsidRPr="00000000">
              <w:rPr>
                <w:rFonts w:ascii="Montserrat" w:cs="Montserrat" w:eastAsia="Montserrat" w:hAnsi="Montserrat"/>
                <w:b w:val="1"/>
                <w:bCs w:val="1"/>
                <w:color w:val="ffffff"/>
                <w:sz w:val="28"/>
                <w:szCs w:val="28"/>
                <w:rtl w:val="0"/>
              </w:rPr>
              <w:t xml:space="preserve">History</w:t>
            </w:r>
          </w:p>
        </w:tc>
        <w:tc>
          <w:tcPr>
            <w:tcBorders>
              <w:top w:color="000000" w:space="0" w:sz="12" w:val="single"/>
              <w:left w:color="000000" w:space="0" w:sz="12" w:val="single"/>
              <w:bottom w:color="000000" w:space="0" w:sz="12" w:val="single"/>
              <w:right w:color="000000" w:space="0" w:sz="12" w:val="single"/>
            </w:tcBorders>
            <w:shd w:fill="76a5af" w:val="clea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Montserrat" w:cs="Montserrat" w:eastAsia="Montserrat" w:hAnsi="Montserrat"/>
                <w:b w:val="1"/>
                <w:bCs w:val="1"/>
                <w:color w:val="ffffff"/>
                <w:sz w:val="28"/>
                <w:szCs w:val="28"/>
              </w:rPr>
            </w:pPr>
            <w:r w:rsidDel="00000000" w:rsidR="00000000" w:rsidRPr="00000000">
              <w:rPr>
                <w:rFonts w:ascii="Montserrat" w:cs="Montserrat" w:eastAsia="Montserrat" w:hAnsi="Montserrat"/>
                <w:b w:val="1"/>
                <w:bCs w:val="1"/>
                <w:color w:val="ffffff"/>
                <w:sz w:val="28"/>
                <w:szCs w:val="28"/>
                <w:rtl w:val="0"/>
              </w:rPr>
              <w:t xml:space="preserve">Geography </w:t>
            </w:r>
          </w:p>
        </w:tc>
      </w:tr>
      <w:tr>
        <w:trPr>
          <w:cantSplit w:val="0"/>
          <w:trHeight w:val="3240.5999999999995" w:hRule="atLeast"/>
          <w:tblHeader w:val="0"/>
        </w:trPr>
        <w:tc>
          <w:tcPr>
            <w:tcBorders>
              <w:top w:color="000000" w:space="0" w:sz="12" w:val="single"/>
              <w:left w:color="000000" w:space="0" w:sz="12" w:val="single"/>
              <w:bottom w:color="000000" w:space="0" w:sz="12" w:val="single"/>
              <w:right w:color="000000" w:space="0" w:sz="12" w:val="single"/>
            </w:tcBorders>
            <w:shd w:fill="d0e0e3" w:val="clear"/>
          </w:tcPr>
          <w:p w:rsidR="00000000" w:rsidDel="00000000" w:rsidP="00000000" w:rsidRDefault="00000000" w:rsidRPr="00000000" w14:paraId="00000005">
            <w:pPr>
              <w:spacing w:after="20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Unit: Forces (Physics)</w:t>
            </w:r>
          </w:p>
          <w:p w:rsidR="00000000" w:rsidDel="00000000" w:rsidP="00000000" w:rsidRDefault="00000000" w:rsidRPr="00000000" w14:paraId="00000006">
            <w:pPr>
              <w:spacing w:after="200" w:line="240" w:lineRule="auto"/>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 Know that force is measured in newtons (N)</w:t>
            </w:r>
          </w:p>
          <w:p w:rsidR="00000000" w:rsidDel="00000000" w:rsidP="00000000" w:rsidRDefault="00000000" w:rsidRPr="00000000" w14:paraId="00000007">
            <w:pPr>
              <w:spacing w:after="200" w:line="240" w:lineRule="auto"/>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 Know the difference between mass (kg/g) and weight (N)</w:t>
            </w:r>
          </w:p>
          <w:p w:rsidR="00000000" w:rsidDel="00000000" w:rsidP="00000000" w:rsidRDefault="00000000" w:rsidRPr="00000000" w14:paraId="00000008">
            <w:pPr>
              <w:spacing w:after="200" w:line="240" w:lineRule="auto"/>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 Know that pulleys, levers and gears allow a smaller force to have a greater effect</w:t>
            </w:r>
          </w:p>
          <w:p w:rsidR="00000000" w:rsidDel="00000000" w:rsidP="00000000" w:rsidRDefault="00000000" w:rsidRPr="00000000" w14:paraId="00000009">
            <w:pPr>
              <w:spacing w:after="20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sz w:val="16"/>
                <w:szCs w:val="16"/>
                <w:rtl w:val="0"/>
              </w:rPr>
              <w:t xml:space="preserve">- Know how forces such as air resistance, water resistance and upthrust act</w:t>
            </w:r>
            <w:r w:rsidDel="00000000" w:rsidR="00000000" w:rsidRPr="00000000">
              <w:rPr>
                <w:rtl w:val="0"/>
              </w:rPr>
            </w:r>
          </w:p>
          <w:p w:rsidR="00000000" w:rsidDel="00000000" w:rsidP="00000000" w:rsidRDefault="00000000" w:rsidRPr="00000000" w14:paraId="0000000A">
            <w:pPr>
              <w:spacing w:after="20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Unit: Earth &amp; Space (Physics)</w:t>
            </w:r>
          </w:p>
          <w:p w:rsidR="00000000" w:rsidDel="00000000" w:rsidP="00000000" w:rsidRDefault="00000000" w:rsidRPr="00000000" w14:paraId="0000000B">
            <w:pPr>
              <w:spacing w:after="200" w:line="240" w:lineRule="auto"/>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 Know that the universe is made up of many galaxies and ours is called the Milky Way</w:t>
            </w:r>
          </w:p>
          <w:p w:rsidR="00000000" w:rsidDel="00000000" w:rsidP="00000000" w:rsidRDefault="00000000" w:rsidRPr="00000000" w14:paraId="0000000C">
            <w:pPr>
              <w:spacing w:after="200" w:line="240" w:lineRule="auto"/>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 Know the movement of the Earth and other planets, relative to the Sun in the Solar System</w:t>
            </w:r>
          </w:p>
          <w:p w:rsidR="00000000" w:rsidDel="00000000" w:rsidP="00000000" w:rsidRDefault="00000000" w:rsidRPr="00000000" w14:paraId="0000000D">
            <w:pPr>
              <w:spacing w:after="200" w:line="240" w:lineRule="auto"/>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 Know the phases of the moon</w:t>
            </w:r>
          </w:p>
          <w:p w:rsidR="00000000" w:rsidDel="00000000" w:rsidP="00000000" w:rsidRDefault="00000000" w:rsidRPr="00000000" w14:paraId="0000000E">
            <w:pPr>
              <w:spacing w:after="20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sz w:val="16"/>
                <w:szCs w:val="16"/>
                <w:rtl w:val="0"/>
              </w:rPr>
              <w:t xml:space="preserve">- Know that the Earth’s rotation has an impact on night and day</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d0e0e3" w:val="clear"/>
          </w:tcPr>
          <w:p w:rsidR="00000000" w:rsidDel="00000000" w:rsidP="00000000" w:rsidRDefault="00000000" w:rsidRPr="00000000" w14:paraId="0000000F">
            <w:pPr>
              <w:spacing w:after="20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Unit: Changing Britain </w:t>
            </w:r>
          </w:p>
          <w:p w:rsidR="00000000" w:rsidDel="00000000" w:rsidP="00000000" w:rsidRDefault="00000000" w:rsidRPr="00000000" w14:paraId="00000010">
            <w:pPr>
              <w:numPr>
                <w:ilvl w:val="0"/>
                <w:numId w:val="5"/>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the terms ‘civil rights’ and ‘discrimination’</w:t>
            </w:r>
          </w:p>
          <w:p w:rsidR="00000000" w:rsidDel="00000000" w:rsidP="00000000" w:rsidRDefault="00000000" w:rsidRPr="00000000" w14:paraId="00000011">
            <w:pPr>
              <w:numPr>
                <w:ilvl w:val="0"/>
                <w:numId w:val="5"/>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reasons why the Bristol Bus Boycott took place.</w:t>
            </w:r>
          </w:p>
          <w:p w:rsidR="00000000" w:rsidDel="00000000" w:rsidP="00000000" w:rsidRDefault="00000000" w:rsidRPr="00000000" w14:paraId="00000012">
            <w:pPr>
              <w:numPr>
                <w:ilvl w:val="0"/>
                <w:numId w:val="5"/>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what caused the Grunwick Factory workers to strike.</w:t>
            </w:r>
          </w:p>
          <w:p w:rsidR="00000000" w:rsidDel="00000000" w:rsidP="00000000" w:rsidRDefault="00000000" w:rsidRPr="00000000" w14:paraId="00000013">
            <w:pPr>
              <w:numPr>
                <w:ilvl w:val="0"/>
                <w:numId w:val="5"/>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how people protested against Section 28.</w:t>
            </w:r>
          </w:p>
          <w:p w:rsidR="00000000" w:rsidDel="00000000" w:rsidP="00000000" w:rsidRDefault="00000000" w:rsidRPr="00000000" w14:paraId="00000014">
            <w:pPr>
              <w:numPr>
                <w:ilvl w:val="0"/>
                <w:numId w:val="5"/>
              </w:numPr>
              <w:spacing w:after="20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why the Wheelchair warriors fought for their rights.</w:t>
            </w:r>
          </w:p>
          <w:p w:rsidR="00000000" w:rsidDel="00000000" w:rsidP="00000000" w:rsidRDefault="00000000" w:rsidRPr="00000000" w14:paraId="00000015">
            <w:pPr>
              <w:spacing w:after="200" w:line="240" w:lineRule="auto"/>
              <w:rPr>
                <w:rFonts w:ascii="Montserrat" w:cs="Montserrat" w:eastAsia="Montserrat" w:hAnsi="Montserrat"/>
                <w:sz w:val="16"/>
                <w:szCs w:val="16"/>
              </w:rPr>
            </w:pPr>
            <w:r w:rsidDel="00000000" w:rsidR="00000000" w:rsidRPr="00000000">
              <w:rPr>
                <w:rtl w:val="0"/>
              </w:rPr>
            </w:r>
          </w:p>
          <w:p w:rsidR="00000000" w:rsidDel="00000000" w:rsidP="00000000" w:rsidRDefault="00000000" w:rsidRPr="00000000" w14:paraId="00000016">
            <w:pPr>
              <w:widowControl w:val="0"/>
              <w:spacing w:after="40" w:line="240" w:lineRule="auto"/>
              <w:ind w:left="180" w:firstLine="0"/>
              <w:rPr>
                <w:rFonts w:ascii="Montserrat" w:cs="Montserrat" w:eastAsia="Montserrat" w:hAnsi="Montserrat"/>
                <w:color w:val="0b0c0c"/>
                <w:sz w:val="16"/>
                <w:szCs w:val="16"/>
              </w:rPr>
            </w:pPr>
            <w:r w:rsidDel="00000000" w:rsidR="00000000" w:rsidRPr="00000000">
              <w:rPr>
                <w:rtl w:val="0"/>
              </w:rPr>
            </w:r>
          </w:p>
          <w:p w:rsidR="00000000" w:rsidDel="00000000" w:rsidP="00000000" w:rsidRDefault="00000000" w:rsidRPr="00000000" w14:paraId="00000017">
            <w:pPr>
              <w:spacing w:after="200" w:line="240" w:lineRule="auto"/>
              <w:rPr>
                <w:rFonts w:ascii="Montserrat" w:cs="Montserrat" w:eastAsia="Montserrat" w:hAnsi="Montserrat"/>
                <w:b w:val="1"/>
                <w:bCs w:val="1"/>
                <w:sz w:val="20"/>
                <w:szCs w:val="2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d0e0e3" w:val="clear"/>
          </w:tcPr>
          <w:p w:rsidR="00000000" w:rsidDel="00000000" w:rsidP="00000000" w:rsidRDefault="00000000" w:rsidRPr="00000000" w14:paraId="00000018">
            <w:pPr>
              <w:spacing w:after="20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Unit: Energy and Sustainability </w:t>
            </w:r>
          </w:p>
          <w:p w:rsidR="00000000" w:rsidDel="00000000" w:rsidP="00000000" w:rsidRDefault="00000000" w:rsidRPr="00000000" w14:paraId="00000019">
            <w:pPr>
              <w:widowControl w:val="0"/>
              <w:numPr>
                <w:ilvl w:val="0"/>
                <w:numId w:val="8"/>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Know what sustainability is </w:t>
            </w:r>
          </w:p>
          <w:p w:rsidR="00000000" w:rsidDel="00000000" w:rsidP="00000000" w:rsidRDefault="00000000" w:rsidRPr="00000000" w14:paraId="0000001A">
            <w:pPr>
              <w:widowControl w:val="0"/>
              <w:numPr>
                <w:ilvl w:val="0"/>
                <w:numId w:val="8"/>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Know what fossil fuels are. </w:t>
            </w:r>
          </w:p>
          <w:p w:rsidR="00000000" w:rsidDel="00000000" w:rsidP="00000000" w:rsidRDefault="00000000" w:rsidRPr="00000000" w14:paraId="0000001B">
            <w:pPr>
              <w:widowControl w:val="0"/>
              <w:numPr>
                <w:ilvl w:val="0"/>
                <w:numId w:val="8"/>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Know examples of renewable and non-renewable energy sources. </w:t>
            </w:r>
          </w:p>
          <w:p w:rsidR="00000000" w:rsidDel="00000000" w:rsidP="00000000" w:rsidRDefault="00000000" w:rsidRPr="00000000" w14:paraId="0000001C">
            <w:pPr>
              <w:widowControl w:val="0"/>
              <w:numPr>
                <w:ilvl w:val="0"/>
                <w:numId w:val="8"/>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Know how some cities are tackling sustainability.</w:t>
            </w:r>
          </w:p>
          <w:p w:rsidR="00000000" w:rsidDel="00000000" w:rsidP="00000000" w:rsidRDefault="00000000" w:rsidRPr="00000000" w14:paraId="0000001D">
            <w:pPr>
              <w:widowControl w:val="0"/>
              <w:spacing w:after="0" w:line="240" w:lineRule="auto"/>
              <w:ind w:left="0" w:firstLine="0"/>
              <w:rPr>
                <w:rFonts w:ascii="Montserrat" w:cs="Montserrat" w:eastAsia="Montserrat" w:hAnsi="Montserrat"/>
                <w:sz w:val="16"/>
                <w:szCs w:val="16"/>
              </w:rPr>
            </w:pPr>
            <w:r w:rsidDel="00000000" w:rsidR="00000000" w:rsidRPr="00000000">
              <w:rPr>
                <w:rtl w:val="0"/>
              </w:rPr>
            </w:r>
          </w:p>
          <w:p w:rsidR="00000000" w:rsidDel="00000000" w:rsidP="00000000" w:rsidRDefault="00000000" w:rsidRPr="00000000" w14:paraId="0000001E">
            <w:pPr>
              <w:spacing w:after="200" w:line="240" w:lineRule="auto"/>
              <w:rPr>
                <w:rFonts w:ascii="Montserrat" w:cs="Montserrat" w:eastAsia="Montserrat" w:hAnsi="Montserrat"/>
                <w:b w:val="1"/>
                <w:bCs w:val="1"/>
                <w:sz w:val="20"/>
                <w:szCs w:val="20"/>
              </w:rPr>
            </w:pPr>
            <w:r w:rsidDel="00000000" w:rsidR="00000000" w:rsidRPr="00000000">
              <w:rPr>
                <w:rtl w:val="0"/>
              </w:rPr>
            </w:r>
          </w:p>
        </w:tc>
      </w:tr>
      <w:tr>
        <w:trPr>
          <w:cantSplit w:val="0"/>
          <w:trHeight w:val="304" w:hRule="atLeast"/>
          <w:tblHeader w:val="0"/>
        </w:trPr>
        <w:tc>
          <w:tcPr>
            <w:tcBorders>
              <w:top w:color="000000" w:space="0" w:sz="12" w:val="single"/>
              <w:left w:color="000000" w:space="0" w:sz="12" w:val="single"/>
              <w:bottom w:color="000000" w:space="0" w:sz="12" w:val="single"/>
              <w:right w:color="000000" w:space="0" w:sz="12" w:val="single"/>
            </w:tcBorders>
            <w:shd w:fill="76a5af" w:val="clear"/>
          </w:tcPr>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between w:color="000000" w:space="0" w:sz="0" w:val="none"/>
              </w:pBdr>
              <w:spacing w:after="60" w:line="240" w:lineRule="auto"/>
              <w:jc w:val="center"/>
              <w:rPr>
                <w:rFonts w:ascii="Montserrat" w:cs="Montserrat" w:eastAsia="Montserrat" w:hAnsi="Montserrat"/>
                <w:b w:val="1"/>
                <w:bCs w:val="1"/>
                <w:color w:val="ffffff"/>
                <w:sz w:val="24"/>
                <w:szCs w:val="24"/>
              </w:rPr>
            </w:pPr>
            <w:r w:rsidDel="00000000" w:rsidR="00000000" w:rsidRPr="00000000">
              <w:rPr>
                <w:rFonts w:ascii="Montserrat" w:cs="Montserrat" w:eastAsia="Montserrat" w:hAnsi="Montserrat"/>
                <w:b w:val="1"/>
                <w:bCs w:val="1"/>
                <w:color w:val="ffffff"/>
                <w:sz w:val="24"/>
                <w:szCs w:val="24"/>
                <w:rtl w:val="0"/>
              </w:rPr>
              <w:t xml:space="preserve">Computing </w:t>
            </w:r>
          </w:p>
        </w:tc>
        <w:tc>
          <w:tcPr>
            <w:tcBorders>
              <w:top w:color="000000" w:space="0" w:sz="12" w:val="single"/>
              <w:left w:color="000000" w:space="0" w:sz="12" w:val="single"/>
              <w:bottom w:color="000000" w:space="0" w:sz="12" w:val="single"/>
              <w:right w:color="000000" w:space="0" w:sz="12" w:val="single"/>
            </w:tcBorders>
            <w:shd w:fill="76a5af" w:val="clea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Montserrat" w:cs="Montserrat" w:eastAsia="Montserrat" w:hAnsi="Montserrat"/>
                <w:b w:val="1"/>
                <w:bCs w:val="1"/>
                <w:color w:val="ffffff"/>
                <w:sz w:val="24"/>
                <w:szCs w:val="24"/>
              </w:rPr>
            </w:pPr>
            <w:r w:rsidDel="00000000" w:rsidR="00000000" w:rsidRPr="00000000">
              <w:rPr>
                <w:rFonts w:ascii="Montserrat" w:cs="Montserrat" w:eastAsia="Montserrat" w:hAnsi="Montserrat"/>
                <w:b w:val="1"/>
                <w:bCs w:val="1"/>
                <w:color w:val="ffffff"/>
                <w:sz w:val="24"/>
                <w:szCs w:val="24"/>
                <w:rtl w:val="0"/>
              </w:rPr>
              <w:t xml:space="preserve">Art and DT</w:t>
            </w:r>
          </w:p>
        </w:tc>
        <w:tc>
          <w:tcPr>
            <w:tcBorders>
              <w:top w:color="000000" w:space="0" w:sz="12" w:val="single"/>
              <w:left w:color="000000" w:space="0" w:sz="12" w:val="single"/>
              <w:bottom w:color="000000" w:space="0" w:sz="12" w:val="single"/>
              <w:right w:color="000000" w:space="0" w:sz="12" w:val="single"/>
            </w:tcBorders>
            <w:shd w:fill="76a5af" w:val="clea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Montserrat" w:cs="Montserrat" w:eastAsia="Montserrat" w:hAnsi="Montserrat"/>
                <w:b w:val="1"/>
                <w:bCs w:val="1"/>
                <w:color w:val="ffffff"/>
                <w:sz w:val="24"/>
                <w:szCs w:val="24"/>
              </w:rPr>
            </w:pPr>
            <w:r w:rsidDel="00000000" w:rsidR="00000000" w:rsidRPr="00000000">
              <w:rPr>
                <w:rFonts w:ascii="Montserrat" w:cs="Montserrat" w:eastAsia="Montserrat" w:hAnsi="Montserrat"/>
                <w:b w:val="1"/>
                <w:bCs w:val="1"/>
                <w:color w:val="ffffff"/>
                <w:sz w:val="24"/>
                <w:szCs w:val="24"/>
                <w:rtl w:val="0"/>
              </w:rPr>
              <w:t xml:space="preserve">Religious Education </w:t>
            </w:r>
          </w:p>
        </w:tc>
      </w:tr>
      <w:tr>
        <w:trPr>
          <w:cantSplit w:val="0"/>
          <w:trHeight w:val="304" w:hRule="atLeast"/>
          <w:tblHeader w:val="0"/>
        </w:trPr>
        <w:tc>
          <w:tcPr>
            <w:tcBorders>
              <w:top w:color="000000" w:space="0" w:sz="12" w:val="single"/>
              <w:left w:color="000000" w:space="0" w:sz="12" w:val="single"/>
              <w:bottom w:color="000000" w:space="0" w:sz="12" w:val="single"/>
              <w:right w:color="000000" w:space="0" w:sz="12" w:val="single"/>
            </w:tcBorders>
            <w:shd w:fill="d0e0e3" w:val="clear"/>
          </w:tcPr>
          <w:p w:rsidR="00000000" w:rsidDel="00000000" w:rsidP="00000000" w:rsidRDefault="00000000" w:rsidRPr="00000000" w14:paraId="00000022">
            <w:pPr>
              <w:spacing w:after="20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Unit: Vector Drawings and Selection in Quizzes</w:t>
            </w:r>
          </w:p>
          <w:p w:rsidR="00000000" w:rsidDel="00000000" w:rsidP="00000000" w:rsidRDefault="00000000" w:rsidRPr="00000000" w14:paraId="00000023">
            <w:pPr>
              <w:numPr>
                <w:ilvl w:val="0"/>
                <w:numId w:val="2"/>
              </w:numPr>
              <w:pBdr>
                <w:top w:color="000000" w:space="0" w:sz="0" w:val="none"/>
                <w:left w:color="000000" w:space="0" w:sz="0" w:val="none"/>
                <w:bottom w:color="000000" w:space="0" w:sz="0" w:val="none"/>
                <w:right w:color="000000" w:space="0" w:sz="0" w:val="none"/>
                <w:between w:color="000000" w:space="0" w:sz="0" w:val="none"/>
              </w:pBd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that an image comprises of separate objects</w:t>
            </w:r>
          </w:p>
          <w:p w:rsidR="00000000" w:rsidDel="00000000" w:rsidP="00000000" w:rsidRDefault="00000000" w:rsidRPr="00000000" w14:paraId="00000024">
            <w:pPr>
              <w:numPr>
                <w:ilvl w:val="0"/>
                <w:numId w:val="2"/>
              </w:numPr>
              <w:pBdr>
                <w:top w:color="000000" w:space="0" w:sz="0" w:val="none"/>
                <w:left w:color="000000" w:space="0" w:sz="0" w:val="none"/>
                <w:bottom w:color="000000" w:space="0" w:sz="0" w:val="none"/>
                <w:right w:color="000000" w:space="0" w:sz="0" w:val="none"/>
                <w:between w:color="000000" w:space="0" w:sz="0" w:val="none"/>
              </w:pBd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that objects are layered and that vector images can be coloured without impact on quality</w:t>
            </w:r>
          </w:p>
          <w:p w:rsidR="00000000" w:rsidDel="00000000" w:rsidP="00000000" w:rsidRDefault="00000000" w:rsidRPr="00000000" w14:paraId="00000025">
            <w:pPr>
              <w:numPr>
                <w:ilvl w:val="0"/>
                <w:numId w:val="2"/>
              </w:numPr>
              <w:pBdr>
                <w:top w:color="000000" w:space="0" w:sz="0" w:val="none"/>
                <w:left w:color="000000" w:space="0" w:sz="0" w:val="none"/>
                <w:bottom w:color="000000" w:space="0" w:sz="0" w:val="none"/>
                <w:right w:color="000000" w:space="0" w:sz="0" w:val="none"/>
                <w:between w:color="000000" w:space="0" w:sz="0" w:val="none"/>
              </w:pBd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that a condition can only be true or false</w:t>
            </w:r>
          </w:p>
          <w:p w:rsidR="00000000" w:rsidDel="00000000" w:rsidP="00000000" w:rsidRDefault="00000000" w:rsidRPr="00000000" w14:paraId="00000026">
            <w:pPr>
              <w:numPr>
                <w:ilvl w:val="0"/>
                <w:numId w:val="2"/>
              </w:numPr>
              <w:pBdr>
                <w:top w:color="000000" w:space="0" w:sz="0" w:val="none"/>
                <w:left w:color="000000" w:space="0" w:sz="0" w:val="none"/>
                <w:bottom w:color="000000" w:space="0" w:sz="0" w:val="none"/>
                <w:right w:color="000000" w:space="0" w:sz="0" w:val="none"/>
                <w:between w:color="000000" w:space="0" w:sz="0" w:val="none"/>
              </w:pBd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that a count controlled loop contains conditions</w:t>
            </w:r>
          </w:p>
          <w:p w:rsidR="00000000" w:rsidDel="00000000" w:rsidP="00000000" w:rsidRDefault="00000000" w:rsidRPr="00000000" w14:paraId="00000027">
            <w:pPr>
              <w:numPr>
                <w:ilvl w:val="0"/>
                <w:numId w:val="2"/>
              </w:numPr>
              <w:pBdr>
                <w:top w:color="000000" w:space="0" w:sz="0" w:val="none"/>
                <w:left w:color="000000" w:space="0" w:sz="0" w:val="none"/>
                <w:bottom w:color="000000" w:space="0" w:sz="0" w:val="none"/>
                <w:right w:color="000000" w:space="0" w:sz="0" w:val="none"/>
                <w:between w:color="000000" w:space="0" w:sz="0" w:val="none"/>
              </w:pBdr>
              <w:spacing w:after="10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a condition controlled loop with a count controlled loop and explain that a condition controlled loop will only stop when a condition is met and create a condition controlled loop using:</w:t>
            </w:r>
          </w:p>
          <w:p w:rsidR="00000000" w:rsidDel="00000000" w:rsidP="00000000" w:rsidRDefault="00000000" w:rsidRPr="00000000" w14:paraId="00000028">
            <w:pPr>
              <w:pBdr>
                <w:top w:color="000000" w:space="0" w:sz="0" w:val="none"/>
                <w:left w:color="000000" w:space="0" w:sz="0" w:val="none"/>
                <w:bottom w:color="000000" w:space="0" w:sz="0" w:val="none"/>
                <w:right w:color="000000" w:space="0" w:sz="0" w:val="none"/>
                <w:between w:color="000000" w:space="0" w:sz="0" w:val="none"/>
              </w:pBdr>
              <w:spacing w:after="100" w:line="240" w:lineRule="auto"/>
              <w:ind w:left="1440" w:firstLine="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-an ‘if...then..’ statement to start</w:t>
            </w:r>
          </w:p>
          <w:p w:rsidR="00000000" w:rsidDel="00000000" w:rsidP="00000000" w:rsidRDefault="00000000" w:rsidRPr="00000000" w14:paraId="00000029">
            <w:pPr>
              <w:pBdr>
                <w:top w:color="000000" w:space="0" w:sz="0" w:val="none"/>
                <w:left w:color="000000" w:space="0" w:sz="0" w:val="none"/>
                <w:bottom w:color="000000" w:space="0" w:sz="0" w:val="none"/>
                <w:right w:color="000000" w:space="0" w:sz="0" w:val="none"/>
                <w:between w:color="000000" w:space="0" w:sz="0" w:val="none"/>
              </w:pBdr>
              <w:spacing w:after="100" w:line="240" w:lineRule="auto"/>
              <w:ind w:left="1440" w:firstLine="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an action.</w:t>
            </w:r>
          </w:p>
          <w:p w:rsidR="00000000" w:rsidDel="00000000" w:rsidP="00000000" w:rsidRDefault="00000000" w:rsidRPr="00000000" w14:paraId="0000002A">
            <w:pPr>
              <w:pBdr>
                <w:top w:color="000000" w:space="0" w:sz="0" w:val="none"/>
                <w:left w:color="000000" w:space="0" w:sz="0" w:val="none"/>
                <w:bottom w:color="000000" w:space="0" w:sz="0" w:val="none"/>
                <w:right w:color="000000" w:space="0" w:sz="0" w:val="none"/>
                <w:between w:color="000000" w:space="0" w:sz="0" w:val="none"/>
              </w:pBdr>
              <w:spacing w:after="100" w:line="240" w:lineRule="auto"/>
              <w:ind w:left="1440" w:firstLine="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-an ‘if...then...else...’ statement to produce given outcomes.</w:t>
            </w:r>
          </w:p>
          <w:p w:rsidR="00000000" w:rsidDel="00000000" w:rsidP="00000000" w:rsidRDefault="00000000" w:rsidRPr="00000000" w14:paraId="0000002B">
            <w:pPr>
              <w:numPr>
                <w:ilvl w:val="0"/>
                <w:numId w:val="2"/>
              </w:numPr>
              <w:pBdr>
                <w:top w:color="000000" w:space="0" w:sz="0" w:val="none"/>
                <w:left w:color="000000" w:space="0" w:sz="0" w:val="none"/>
                <w:bottom w:color="000000" w:space="0" w:sz="0" w:val="none"/>
                <w:right w:color="000000" w:space="0" w:sz="0" w:val="none"/>
                <w:between w:color="000000" w:space="0" w:sz="0" w:val="none"/>
              </w:pBd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that selection can be used to branch the flow of a program and use selection to switch the program flow in one of two ways.</w:t>
            </w:r>
          </w:p>
          <w:p w:rsidR="00000000" w:rsidDel="00000000" w:rsidP="00000000" w:rsidRDefault="00000000" w:rsidRPr="00000000" w14:paraId="0000002C">
            <w:pPr>
              <w:numPr>
                <w:ilvl w:val="0"/>
                <w:numId w:val="2"/>
              </w:numPr>
              <w:pBdr>
                <w:top w:color="000000" w:space="0" w:sz="0" w:val="none"/>
                <w:left w:color="000000" w:space="0" w:sz="0" w:val="none"/>
                <w:bottom w:color="000000" w:space="0" w:sz="0" w:val="none"/>
                <w:right w:color="000000" w:space="0" w:sz="0" w:val="none"/>
                <w:between w:color="000000" w:space="0" w:sz="0" w:val="none"/>
              </w:pBdr>
              <w:spacing w:after="10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that a loop can be used to repeatedly check whether a condition has been met.</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d0e0e3" w:val="clear"/>
          </w:tcPr>
          <w:p w:rsidR="00000000" w:rsidDel="00000000" w:rsidP="00000000" w:rsidRDefault="00000000" w:rsidRPr="00000000" w14:paraId="0000002D">
            <w:pPr>
              <w:spacing w:after="20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Art Unit: Architecture (Drawing and Mixed Media) </w:t>
            </w:r>
          </w:p>
          <w:p w:rsidR="00000000" w:rsidDel="00000000" w:rsidP="00000000" w:rsidRDefault="00000000" w:rsidRPr="00000000" w14:paraId="0000002E">
            <w:pPr>
              <w:numPr>
                <w:ilvl w:val="0"/>
                <w:numId w:val="6"/>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what technical drawings are and know that H pencils are best for this type of drawing.</w:t>
            </w:r>
          </w:p>
          <w:p w:rsidR="00000000" w:rsidDel="00000000" w:rsidP="00000000" w:rsidRDefault="00000000" w:rsidRPr="00000000" w14:paraId="0000002F">
            <w:pPr>
              <w:numPr>
                <w:ilvl w:val="0"/>
                <w:numId w:val="6"/>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Identify how to organise facial proportions and demonstrate improved accuracy when drawing Know that when painting from observation, they must consistently look at the subject to gauge accurate shape, form, tone and proportion</w:t>
            </w:r>
          </w:p>
          <w:p w:rsidR="00000000" w:rsidDel="00000000" w:rsidP="00000000" w:rsidRDefault="00000000" w:rsidRPr="00000000" w14:paraId="00000030">
            <w:pPr>
              <w:numPr>
                <w:ilvl w:val="0"/>
                <w:numId w:val="6"/>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Understand that architects and other artists have a responsibility towards society and can help shape the world for the better.</w:t>
            </w:r>
          </w:p>
          <w:p w:rsidR="00000000" w:rsidDel="00000000" w:rsidP="00000000" w:rsidRDefault="00000000" w:rsidRPr="00000000" w14:paraId="00000031">
            <w:pPr>
              <w:numPr>
                <w:ilvl w:val="0"/>
                <w:numId w:val="6"/>
              </w:numPr>
              <w:spacing w:after="20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how to use a combination of materials, construction methods and tools to create a 3D Cityscape</w:t>
            </w:r>
          </w:p>
          <w:p w:rsidR="00000000" w:rsidDel="00000000" w:rsidP="00000000" w:rsidRDefault="00000000" w:rsidRPr="00000000" w14:paraId="00000032">
            <w:pPr>
              <w:spacing w:after="20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DT Unit: Frame Structures </w:t>
            </w:r>
          </w:p>
          <w:p w:rsidR="00000000" w:rsidDel="00000000" w:rsidP="00000000" w:rsidRDefault="00000000" w:rsidRPr="00000000" w14:paraId="00000033">
            <w:pPr>
              <w:spacing w:after="200" w:line="240" w:lineRule="auto"/>
              <w:rPr>
                <w:rFonts w:ascii="Montserrat" w:cs="Montserrat" w:eastAsia="Montserrat" w:hAnsi="Montserrat"/>
                <w:b w:val="1"/>
                <w:bCs w:val="1"/>
                <w:sz w:val="16"/>
                <w:szCs w:val="16"/>
              </w:rPr>
            </w:pPr>
            <w:r w:rsidDel="00000000" w:rsidR="00000000" w:rsidRPr="00000000">
              <w:rPr>
                <w:rFonts w:ascii="Montserrat" w:cs="Montserrat" w:eastAsia="Montserrat" w:hAnsi="Montserrat"/>
                <w:b w:val="1"/>
                <w:bCs w:val="1"/>
                <w:sz w:val="16"/>
                <w:szCs w:val="16"/>
                <w:rtl w:val="0"/>
              </w:rPr>
              <w:t xml:space="preserve">Design:</w:t>
            </w:r>
          </w:p>
          <w:p w:rsidR="00000000" w:rsidDel="00000000" w:rsidP="00000000" w:rsidRDefault="00000000" w:rsidRPr="00000000" w14:paraId="00000034">
            <w:pPr>
              <w:numPr>
                <w:ilvl w:val="0"/>
                <w:numId w:val="1"/>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what innovative means and generate, develop and model innovative ideas, through discussion, prototypes and annotated sketches.</w:t>
            </w:r>
          </w:p>
          <w:p w:rsidR="00000000" w:rsidDel="00000000" w:rsidP="00000000" w:rsidRDefault="00000000" w:rsidRPr="00000000" w14:paraId="00000035">
            <w:pPr>
              <w:numPr>
                <w:ilvl w:val="0"/>
                <w:numId w:val="1"/>
              </w:numPr>
              <w:spacing w:after="20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the purpose of research.</w:t>
            </w:r>
          </w:p>
          <w:p w:rsidR="00000000" w:rsidDel="00000000" w:rsidP="00000000" w:rsidRDefault="00000000" w:rsidRPr="00000000" w14:paraId="00000036">
            <w:pPr>
              <w:spacing w:after="200" w:line="240" w:lineRule="auto"/>
              <w:ind w:left="0" w:firstLine="0"/>
              <w:rPr>
                <w:rFonts w:ascii="Montserrat" w:cs="Montserrat" w:eastAsia="Montserrat" w:hAnsi="Montserrat"/>
                <w:b w:val="1"/>
                <w:bCs w:val="1"/>
                <w:sz w:val="16"/>
                <w:szCs w:val="16"/>
              </w:rPr>
            </w:pPr>
            <w:r w:rsidDel="00000000" w:rsidR="00000000" w:rsidRPr="00000000">
              <w:rPr>
                <w:rFonts w:ascii="Montserrat" w:cs="Montserrat" w:eastAsia="Montserrat" w:hAnsi="Montserrat"/>
                <w:b w:val="1"/>
                <w:bCs w:val="1"/>
                <w:sz w:val="16"/>
                <w:szCs w:val="16"/>
                <w:rtl w:val="0"/>
              </w:rPr>
              <w:t xml:space="preserve">Make </w:t>
            </w:r>
          </w:p>
          <w:p w:rsidR="00000000" w:rsidDel="00000000" w:rsidP="00000000" w:rsidRDefault="00000000" w:rsidRPr="00000000" w14:paraId="00000037">
            <w:pPr>
              <w:numPr>
                <w:ilvl w:val="0"/>
                <w:numId w:val="3"/>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how to strengthen, stiffen and reinforce 3-D frameworks. </w:t>
            </w:r>
          </w:p>
          <w:p w:rsidR="00000000" w:rsidDel="00000000" w:rsidP="00000000" w:rsidRDefault="00000000" w:rsidRPr="00000000" w14:paraId="00000038">
            <w:pPr>
              <w:numPr>
                <w:ilvl w:val="0"/>
                <w:numId w:val="3"/>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how to use a junior hack saw, g clamp and bench hook to accurately cut wood. </w:t>
            </w:r>
          </w:p>
          <w:p w:rsidR="00000000" w:rsidDel="00000000" w:rsidP="00000000" w:rsidRDefault="00000000" w:rsidRPr="00000000" w14:paraId="00000039">
            <w:pPr>
              <w:numPr>
                <w:ilvl w:val="0"/>
                <w:numId w:val="3"/>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how to join 2 pieces of wood e.g. with wood glue, PVA glue, glue gun, hammers and nails</w:t>
            </w:r>
          </w:p>
          <w:p w:rsidR="00000000" w:rsidDel="00000000" w:rsidP="00000000" w:rsidRDefault="00000000" w:rsidRPr="00000000" w14:paraId="0000003A">
            <w:pPr>
              <w:numPr>
                <w:ilvl w:val="0"/>
                <w:numId w:val="3"/>
              </w:numPr>
              <w:spacing w:after="20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how triangulation strengthens structures.</w:t>
            </w:r>
            <w:r w:rsidDel="00000000" w:rsidR="00000000" w:rsidRPr="00000000">
              <w:rPr>
                <w:rtl w:val="0"/>
              </w:rPr>
            </w:r>
          </w:p>
          <w:p w:rsidR="00000000" w:rsidDel="00000000" w:rsidP="00000000" w:rsidRDefault="00000000" w:rsidRPr="00000000" w14:paraId="0000003B">
            <w:pPr>
              <w:spacing w:after="200" w:line="240" w:lineRule="auto"/>
              <w:ind w:left="0" w:firstLine="0"/>
              <w:rPr>
                <w:rFonts w:ascii="Montserrat" w:cs="Montserrat" w:eastAsia="Montserrat" w:hAnsi="Montserrat"/>
                <w:b w:val="1"/>
                <w:bCs w:val="1"/>
                <w:sz w:val="16"/>
                <w:szCs w:val="16"/>
              </w:rPr>
            </w:pPr>
            <w:r w:rsidDel="00000000" w:rsidR="00000000" w:rsidRPr="00000000">
              <w:rPr>
                <w:rFonts w:ascii="Montserrat" w:cs="Montserrat" w:eastAsia="Montserrat" w:hAnsi="Montserrat"/>
                <w:b w:val="1"/>
                <w:bCs w:val="1"/>
                <w:sz w:val="16"/>
                <w:szCs w:val="16"/>
                <w:rtl w:val="0"/>
              </w:rPr>
              <w:t xml:space="preserve">Evaluate</w:t>
            </w:r>
          </w:p>
          <w:p w:rsidR="00000000" w:rsidDel="00000000" w:rsidP="00000000" w:rsidRDefault="00000000" w:rsidRPr="00000000" w14:paraId="0000003C">
            <w:pPr>
              <w:numPr>
                <w:ilvl w:val="0"/>
                <w:numId w:val="4"/>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Identify how well a product meets its design purpose</w:t>
            </w:r>
          </w:p>
          <w:p w:rsidR="00000000" w:rsidDel="00000000" w:rsidP="00000000" w:rsidRDefault="00000000" w:rsidRPr="00000000" w14:paraId="0000003D">
            <w:pPr>
              <w:numPr>
                <w:ilvl w:val="0"/>
                <w:numId w:val="4"/>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Identify how a product has been made</w:t>
            </w:r>
          </w:p>
          <w:p w:rsidR="00000000" w:rsidDel="00000000" w:rsidP="00000000" w:rsidRDefault="00000000" w:rsidRPr="00000000" w14:paraId="0000003E">
            <w:pPr>
              <w:numPr>
                <w:ilvl w:val="0"/>
                <w:numId w:val="4"/>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the purpose of testing their product.</w:t>
            </w:r>
          </w:p>
          <w:p w:rsidR="00000000" w:rsidDel="00000000" w:rsidP="00000000" w:rsidRDefault="00000000" w:rsidRPr="00000000" w14:paraId="0000003F">
            <w:pPr>
              <w:numPr>
                <w:ilvl w:val="0"/>
                <w:numId w:val="4"/>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Test their product against the original design criteria and with the intended user.</w:t>
            </w:r>
          </w:p>
          <w:p w:rsidR="00000000" w:rsidDel="00000000" w:rsidP="00000000" w:rsidRDefault="00000000" w:rsidRPr="00000000" w14:paraId="00000040">
            <w:pPr>
              <w:numPr>
                <w:ilvl w:val="0"/>
                <w:numId w:val="4"/>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how to gather the views of others.</w:t>
            </w:r>
          </w:p>
          <w:p w:rsidR="00000000" w:rsidDel="00000000" w:rsidP="00000000" w:rsidRDefault="00000000" w:rsidRPr="00000000" w14:paraId="00000041">
            <w:pPr>
              <w:numPr>
                <w:ilvl w:val="0"/>
                <w:numId w:val="4"/>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how to identify strengths and areas for improvement.</w:t>
            </w:r>
          </w:p>
          <w:p w:rsidR="00000000" w:rsidDel="00000000" w:rsidP="00000000" w:rsidRDefault="00000000" w:rsidRPr="00000000" w14:paraId="00000042">
            <w:pPr>
              <w:numPr>
                <w:ilvl w:val="0"/>
                <w:numId w:val="4"/>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Evaluate the ongoing work and the final product with reference to the design criteria and the views of others.</w:t>
            </w:r>
          </w:p>
          <w:p w:rsidR="00000000" w:rsidDel="00000000" w:rsidP="00000000" w:rsidRDefault="00000000" w:rsidRPr="00000000" w14:paraId="00000043">
            <w:pPr>
              <w:numPr>
                <w:ilvl w:val="0"/>
                <w:numId w:val="4"/>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Continually evaluate and modify the working features of the product to match the initial design specification.</w:t>
            </w:r>
          </w:p>
          <w:p w:rsidR="00000000" w:rsidDel="00000000" w:rsidP="00000000" w:rsidRDefault="00000000" w:rsidRPr="00000000" w14:paraId="00000044">
            <w:pPr>
              <w:numPr>
                <w:ilvl w:val="0"/>
                <w:numId w:val="4"/>
              </w:numPr>
              <w:spacing w:after="0" w:afterAutospacing="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Test the system to demonstrate its effectiveness for the intended user and purpose.</w:t>
            </w:r>
          </w:p>
          <w:p w:rsidR="00000000" w:rsidDel="00000000" w:rsidP="00000000" w:rsidRDefault="00000000" w:rsidRPr="00000000" w14:paraId="00000045">
            <w:pPr>
              <w:numPr>
                <w:ilvl w:val="0"/>
                <w:numId w:val="4"/>
              </w:numPr>
              <w:spacing w:after="200" w:line="240" w:lineRule="auto"/>
              <w:ind w:left="720" w:hanging="360"/>
              <w:rPr>
                <w:rFonts w:ascii="Montserrat" w:cs="Montserrat" w:eastAsia="Montserrat" w:hAnsi="Montserrat"/>
                <w:sz w:val="16"/>
                <w:szCs w:val="16"/>
                <w:u w:val="none"/>
              </w:rPr>
            </w:pPr>
            <w:r w:rsidDel="00000000" w:rsidR="00000000" w:rsidRPr="00000000">
              <w:rPr>
                <w:rFonts w:ascii="Montserrat" w:cs="Montserrat" w:eastAsia="Montserrat" w:hAnsi="Montserrat"/>
                <w:sz w:val="16"/>
                <w:szCs w:val="16"/>
                <w:rtl w:val="0"/>
              </w:rPr>
              <w:t xml:space="preserve">Know how key events and individuals in design and technology have helped shape the world</w:t>
            </w:r>
          </w:p>
          <w:p w:rsidR="00000000" w:rsidDel="00000000" w:rsidP="00000000" w:rsidRDefault="00000000" w:rsidRPr="00000000" w14:paraId="00000046">
            <w:pPr>
              <w:spacing w:after="200" w:line="240" w:lineRule="auto"/>
              <w:ind w:left="0" w:firstLine="0"/>
              <w:rPr>
                <w:rFonts w:ascii="Montserrat" w:cs="Montserrat" w:eastAsia="Montserrat" w:hAnsi="Montserrat"/>
                <w:b w:val="1"/>
                <w:bCs w:val="1"/>
                <w:sz w:val="16"/>
                <w:szCs w:val="16"/>
              </w:rPr>
            </w:pPr>
            <w:r w:rsidDel="00000000" w:rsidR="00000000" w:rsidRPr="00000000">
              <w:rPr>
                <w:rtl w:val="0"/>
              </w:rPr>
            </w:r>
          </w:p>
          <w:p w:rsidR="00000000" w:rsidDel="00000000" w:rsidP="00000000" w:rsidRDefault="00000000" w:rsidRPr="00000000" w14:paraId="00000047">
            <w:pPr>
              <w:spacing w:after="200" w:line="240" w:lineRule="auto"/>
              <w:ind w:left="0" w:firstLine="0"/>
              <w:rPr>
                <w:rFonts w:ascii="Montserrat" w:cs="Montserrat" w:eastAsia="Montserrat" w:hAnsi="Montserrat"/>
                <w:sz w:val="16"/>
                <w:szCs w:val="16"/>
              </w:rPr>
            </w:pPr>
            <w:r w:rsidDel="00000000" w:rsidR="00000000" w:rsidRPr="00000000">
              <w:rPr>
                <w:rtl w:val="0"/>
              </w:rPr>
            </w:r>
          </w:p>
          <w:p w:rsidR="00000000" w:rsidDel="00000000" w:rsidP="00000000" w:rsidRDefault="00000000" w:rsidRPr="00000000" w14:paraId="00000048">
            <w:pPr>
              <w:spacing w:after="200" w:line="240" w:lineRule="auto"/>
              <w:rPr>
                <w:rFonts w:ascii="Montserrat" w:cs="Montserrat" w:eastAsia="Montserrat" w:hAnsi="Montserrat"/>
                <w:b w:val="1"/>
                <w:bCs w:val="1"/>
                <w:sz w:val="20"/>
                <w:szCs w:val="2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d0e0e3" w:val="clear"/>
          </w:tcPr>
          <w:p w:rsidR="00000000" w:rsidDel="00000000" w:rsidP="00000000" w:rsidRDefault="00000000" w:rsidRPr="00000000" w14:paraId="00000049">
            <w:pPr>
              <w:widowControl w:val="0"/>
              <w:spacing w:after="0" w:line="240" w:lineRule="auto"/>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t xml:space="preserve">Unit: Significant Women</w:t>
            </w:r>
          </w:p>
          <w:p w:rsidR="00000000" w:rsidDel="00000000" w:rsidP="00000000" w:rsidRDefault="00000000" w:rsidRPr="00000000" w14:paraId="0000004A">
            <w:pPr>
              <w:spacing w:after="0" w:line="240" w:lineRule="auto"/>
              <w:ind w:left="0" w:firstLine="0"/>
              <w:rPr>
                <w:rFonts w:ascii="Montserrat" w:cs="Montserrat" w:eastAsia="Montserrat" w:hAnsi="Montserrat"/>
                <w:sz w:val="16"/>
                <w:szCs w:val="16"/>
              </w:rPr>
            </w:pPr>
            <w:r w:rsidDel="00000000" w:rsidR="00000000" w:rsidRPr="00000000">
              <w:rPr>
                <w:rtl w:val="0"/>
              </w:rPr>
            </w:r>
          </w:p>
          <w:p w:rsidR="00000000" w:rsidDel="00000000" w:rsidP="00000000" w:rsidRDefault="00000000" w:rsidRPr="00000000" w14:paraId="0000004B">
            <w:pPr>
              <w:numPr>
                <w:ilvl w:val="0"/>
                <w:numId w:val="7"/>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the stories of significa nt women in the Old Testament and world faiths</w:t>
            </w:r>
          </w:p>
          <w:p w:rsidR="00000000" w:rsidDel="00000000" w:rsidP="00000000" w:rsidRDefault="00000000" w:rsidRPr="00000000" w14:paraId="0000004C">
            <w:pPr>
              <w:numPr>
                <w:ilvl w:val="0"/>
                <w:numId w:val="7"/>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the Jewish Festival of Purim celebrates how God used Esther to save his people. </w:t>
            </w:r>
          </w:p>
          <w:p w:rsidR="00000000" w:rsidDel="00000000" w:rsidP="00000000" w:rsidRDefault="00000000" w:rsidRPr="00000000" w14:paraId="0000004D">
            <w:pPr>
              <w:numPr>
                <w:ilvl w:val="0"/>
                <w:numId w:val="7"/>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that being a person of faith isn’t always easy.</w:t>
            </w:r>
          </w:p>
          <w:p w:rsidR="00000000" w:rsidDel="00000000" w:rsidP="00000000" w:rsidRDefault="00000000" w:rsidRPr="00000000" w14:paraId="0000004E">
            <w:pPr>
              <w:spacing w:after="0" w:line="240" w:lineRule="auto"/>
              <w:ind w:left="0" w:firstLine="0"/>
              <w:rPr>
                <w:rFonts w:ascii="Montserrat" w:cs="Montserrat" w:eastAsia="Montserrat" w:hAnsi="Montserrat"/>
                <w:b w:val="1"/>
                <w:bCs w:val="1"/>
                <w:sz w:val="20"/>
                <w:szCs w:val="20"/>
              </w:rPr>
            </w:pPr>
            <w:r w:rsidDel="00000000" w:rsidR="00000000" w:rsidRPr="00000000">
              <w:rPr>
                <w:rFonts w:ascii="Montserrat" w:cs="Montserrat" w:eastAsia="Montserrat" w:hAnsi="Montserrat"/>
                <w:b w:val="1"/>
                <w:bCs w:val="1"/>
                <w:sz w:val="20"/>
                <w:szCs w:val="20"/>
                <w:rtl w:val="0"/>
              </w:rPr>
              <w:br w:type="textWrapping"/>
              <w:t xml:space="preserve">Unit: Endings and Beginnings </w:t>
            </w:r>
          </w:p>
          <w:p w:rsidR="00000000" w:rsidDel="00000000" w:rsidP="00000000" w:rsidRDefault="00000000" w:rsidRPr="00000000" w14:paraId="0000004F">
            <w:pPr>
              <w:spacing w:after="0" w:line="240" w:lineRule="auto"/>
              <w:ind w:left="0" w:firstLine="0"/>
              <w:rPr>
                <w:rFonts w:ascii="Montserrat" w:cs="Montserrat" w:eastAsia="Montserrat" w:hAnsi="Montserrat"/>
                <w:b w:val="1"/>
                <w:bCs w:val="1"/>
                <w:sz w:val="20"/>
                <w:szCs w:val="20"/>
              </w:rPr>
            </w:pPr>
            <w:r w:rsidDel="00000000" w:rsidR="00000000" w:rsidRPr="00000000">
              <w:rPr>
                <w:rtl w:val="0"/>
              </w:rPr>
            </w:r>
          </w:p>
          <w:p w:rsidR="00000000" w:rsidDel="00000000" w:rsidP="00000000" w:rsidRDefault="00000000" w:rsidRPr="00000000" w14:paraId="00000050">
            <w:pPr>
              <w:numPr>
                <w:ilvl w:val="0"/>
                <w:numId w:val="7"/>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Christians believe that through the death and resurrection of Jesus they have the promise of eternal life with God in heaven. </w:t>
            </w:r>
          </w:p>
          <w:p w:rsidR="00000000" w:rsidDel="00000000" w:rsidP="00000000" w:rsidRDefault="00000000" w:rsidRPr="00000000" w14:paraId="00000051">
            <w:pPr>
              <w:numPr>
                <w:ilvl w:val="0"/>
                <w:numId w:val="7"/>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Christians believe that when you die your spirit goes to be with God in heaven.</w:t>
            </w:r>
          </w:p>
          <w:p w:rsidR="00000000" w:rsidDel="00000000" w:rsidP="00000000" w:rsidRDefault="00000000" w:rsidRPr="00000000" w14:paraId="00000052">
            <w:pPr>
              <w:numPr>
                <w:ilvl w:val="0"/>
                <w:numId w:val="7"/>
              </w:numPr>
              <w:spacing w:after="0" w:line="240" w:lineRule="auto"/>
              <w:ind w:left="720" w:hanging="360"/>
              <w:rPr>
                <w:rFonts w:ascii="Montserrat" w:cs="Montserrat" w:eastAsia="Montserrat" w:hAnsi="Montserrat"/>
                <w:sz w:val="16"/>
                <w:szCs w:val="16"/>
              </w:rPr>
            </w:pPr>
            <w:r w:rsidDel="00000000" w:rsidR="00000000" w:rsidRPr="00000000">
              <w:rPr>
                <w:rFonts w:ascii="Montserrat" w:cs="Montserrat" w:eastAsia="Montserrat" w:hAnsi="Montserrat"/>
                <w:sz w:val="16"/>
                <w:szCs w:val="16"/>
                <w:rtl w:val="0"/>
              </w:rPr>
              <w:t xml:space="preserve">World religions share a range of beliefs about death</w:t>
            </w:r>
          </w:p>
          <w:p w:rsidR="00000000" w:rsidDel="00000000" w:rsidP="00000000" w:rsidRDefault="00000000" w:rsidRPr="00000000" w14:paraId="00000053">
            <w:pPr>
              <w:spacing w:after="0" w:line="240" w:lineRule="auto"/>
              <w:ind w:left="0" w:firstLine="0"/>
              <w:rPr>
                <w:rFonts w:ascii="Montserrat" w:cs="Montserrat" w:eastAsia="Montserrat" w:hAnsi="Montserrat"/>
                <w:sz w:val="16"/>
                <w:szCs w:val="16"/>
              </w:rPr>
            </w:pPr>
            <w:r w:rsidDel="00000000" w:rsidR="00000000" w:rsidRPr="00000000">
              <w:rPr>
                <w:rtl w:val="0"/>
              </w:rPr>
            </w:r>
          </w:p>
          <w:p w:rsidR="00000000" w:rsidDel="00000000" w:rsidP="00000000" w:rsidRDefault="00000000" w:rsidRPr="00000000" w14:paraId="00000054">
            <w:pPr>
              <w:spacing w:after="0" w:line="240" w:lineRule="auto"/>
              <w:ind w:left="0" w:firstLine="0"/>
              <w:rPr>
                <w:rFonts w:ascii="Montserrat" w:cs="Montserrat" w:eastAsia="Montserrat" w:hAnsi="Montserrat"/>
                <w:sz w:val="16"/>
                <w:szCs w:val="16"/>
              </w:rPr>
            </w:pPr>
            <w:r w:rsidDel="00000000" w:rsidR="00000000" w:rsidRPr="00000000">
              <w:rPr>
                <w:rtl w:val="0"/>
              </w:rPr>
            </w:r>
          </w:p>
        </w:tc>
      </w:tr>
    </w:tbl>
    <w:p w:rsidR="00000000" w:rsidDel="00000000" w:rsidP="00000000" w:rsidRDefault="00000000" w:rsidRPr="00000000" w14:paraId="00000055">
      <w:pPr>
        <w:rPr>
          <w:rFonts w:ascii="Montserrat" w:cs="Montserrat" w:eastAsia="Montserrat" w:hAnsi="Montserrat"/>
          <w:sz w:val="20"/>
          <w:szCs w:val="20"/>
        </w:rPr>
      </w:pPr>
      <w:r w:rsidDel="00000000" w:rsidR="00000000" w:rsidRPr="00000000">
        <w:rPr>
          <w:rtl w:val="0"/>
        </w:rPr>
      </w:r>
    </w:p>
    <w:sectPr>
      <w:headerReference r:id="rId6" w:type="default"/>
      <w:footerReference r:id="rId7"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i w:val="1"/>
        <w:iCs w:val="1"/>
        <w:sz w:val="2"/>
        <w:szCs w:val="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rFonts w:ascii="Century Gothic" w:cs="Century Gothic" w:eastAsia="Century Gothic" w:hAnsi="Century Gothic"/>
        <w:b w:val="1"/>
        <w:bCs w:val="1"/>
        <w:color w:val="45818e"/>
        <w:sz w:val="40"/>
        <w:szCs w:val="40"/>
      </w:rPr>
    </w:pPr>
    <w:r w:rsidDel="00000000" w:rsidR="00000000" w:rsidRPr="00000000">
      <w:rPr>
        <w:rFonts w:ascii="Century Gothic" w:cs="Century Gothic" w:eastAsia="Century Gothic" w:hAnsi="Century Gothic"/>
        <w:b w:val="1"/>
        <w:bCs w:val="1"/>
        <w:color w:val="45818e"/>
        <w:sz w:val="40"/>
        <w:szCs w:val="40"/>
        <w:rtl w:val="0"/>
      </w:rPr>
      <w:t xml:space="preserve">Year 5 –  Summer Curriculum Overview </w:t>
    </w:r>
  </w:p>
  <w:p w:rsidR="00000000" w:rsidDel="00000000" w:rsidP="00000000" w:rsidRDefault="00000000" w:rsidRPr="00000000" w14:paraId="00000057">
    <w:pPr>
      <w:widowControl w:val="0"/>
      <w:spacing w:after="0" w:line="240" w:lineRule="auto"/>
      <w:jc w:val="center"/>
      <w:rPr>
        <w:rFonts w:ascii="Century Gothic" w:cs="Century Gothic" w:eastAsia="Century Gothic" w:hAnsi="Century Gothic"/>
        <w:b w:val="1"/>
        <w:bCs w:val="1"/>
        <w:color w:val="92278f"/>
        <w:sz w:val="24"/>
        <w:szCs w:val="24"/>
      </w:rPr>
    </w:pPr>
    <w:r w:rsidDel="00000000" w:rsidR="00000000" w:rsidRPr="00000000">
      <w:rPr>
        <w:rFonts w:ascii="Montserrat" w:cs="Montserrat" w:eastAsia="Montserrat" w:hAnsi="Montserrat"/>
        <w:b w:val="1"/>
        <w:bCs w:val="1"/>
        <w:i w:val="1"/>
        <w:iCs w:val="1"/>
        <w:color w:val="76a5af"/>
        <w:sz w:val="28"/>
        <w:szCs w:val="28"/>
        <w:rtl w:val="0"/>
      </w:rPr>
      <w:t xml:space="preserve">‘Each and Every Child’ … </w:t>
    </w:r>
    <w:r w:rsidDel="00000000" w:rsidR="00000000" w:rsidRPr="00000000">
      <w:rPr>
        <w:rFonts w:ascii="Montserrat" w:cs="Montserrat" w:eastAsia="Montserrat" w:hAnsi="Montserrat"/>
        <w:b w:val="1"/>
        <w:bCs w:val="1"/>
        <w:color w:val="76a5af"/>
        <w:sz w:val="28"/>
        <w:szCs w:val="28"/>
        <w:rtl w:val="0"/>
      </w:rPr>
      <w:t xml:space="preserve">EXCELLENCE - TRUST - WISDOM - FRIENDSHIP - ENDURANCE</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12138439</wp:posOffset>
          </wp:positionH>
          <wp:positionV relativeFrom="paragraph">
            <wp:posOffset>-1536825</wp:posOffset>
          </wp:positionV>
          <wp:extent cx="2291360" cy="214643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91360" cy="214643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rPr>
      <w:color w:val="5a5a5a"/>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